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6AFC" w14:textId="7D62C29E" w:rsidR="00F02706" w:rsidRDefault="002C0A0C">
      <w:pPr>
        <w:jc w:val="right"/>
        <w:rPr>
          <w:rFonts w:ascii="Arial" w:hAnsi="Arial"/>
        </w:rPr>
      </w:pPr>
      <w:r>
        <w:rPr>
          <w:rFonts w:ascii="Arial" w:hAnsi="Arial"/>
        </w:rPr>
        <w:t>The Pavilion</w:t>
      </w:r>
      <w:r w:rsidR="00FE2393">
        <w:rPr>
          <w:rFonts w:ascii="Arial" w:hAnsi="Arial"/>
        </w:rPr>
        <w:t>,</w:t>
      </w:r>
    </w:p>
    <w:p w14:paraId="03B80762" w14:textId="42B0370B" w:rsidR="002C0A0C" w:rsidRDefault="002C0A0C">
      <w:pPr>
        <w:jc w:val="right"/>
        <w:rPr>
          <w:rFonts w:ascii="Arial" w:hAnsi="Arial"/>
        </w:rPr>
      </w:pPr>
      <w:r>
        <w:rPr>
          <w:rFonts w:ascii="Arial" w:hAnsi="Arial"/>
        </w:rPr>
        <w:t>R</w:t>
      </w:r>
      <w:r w:rsidR="00C00168">
        <w:rPr>
          <w:rFonts w:ascii="Arial" w:hAnsi="Arial"/>
        </w:rPr>
        <w:t>utherford Avenue,</w:t>
      </w:r>
    </w:p>
    <w:p w14:paraId="45A36AFD" w14:textId="335FE016" w:rsidR="00F02706" w:rsidRDefault="00FE2393">
      <w:pPr>
        <w:jc w:val="right"/>
        <w:rPr>
          <w:rFonts w:ascii="Arial" w:hAnsi="Arial"/>
        </w:rPr>
      </w:pPr>
      <w:r>
        <w:rPr>
          <w:rFonts w:ascii="Arial" w:hAnsi="Arial"/>
        </w:rPr>
        <w:t>Harwell Campus,</w:t>
      </w:r>
    </w:p>
    <w:p w14:paraId="45A36AFF" w14:textId="7C5EA58F" w:rsidR="00F02706" w:rsidRDefault="00FE2393" w:rsidP="00C00168">
      <w:pPr>
        <w:jc w:val="right"/>
        <w:rPr>
          <w:rFonts w:ascii="Arial" w:hAnsi="Arial"/>
        </w:rPr>
      </w:pPr>
      <w:r>
        <w:rPr>
          <w:rFonts w:ascii="Arial" w:hAnsi="Arial"/>
        </w:rPr>
        <w:t>Didcot, OX11 0</w:t>
      </w:r>
      <w:r w:rsidR="00231AA5">
        <w:rPr>
          <w:rFonts w:ascii="Arial" w:hAnsi="Arial"/>
        </w:rPr>
        <w:t>D</w:t>
      </w:r>
      <w:r w:rsidR="000D72C9">
        <w:rPr>
          <w:rFonts w:ascii="Arial" w:hAnsi="Arial"/>
        </w:rPr>
        <w:t>F</w:t>
      </w:r>
      <w:r>
        <w:rPr>
          <w:rFonts w:ascii="Arial" w:hAnsi="Arial"/>
        </w:rPr>
        <w:t>.</w:t>
      </w:r>
    </w:p>
    <w:p w14:paraId="300B775F" w14:textId="77777777" w:rsidR="00C00168" w:rsidRPr="00C00168" w:rsidRDefault="00C00168">
      <w:pPr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"mailto:</w:instrText>
      </w:r>
      <w:r w:rsidRPr="00C00168">
        <w:rPr>
          <w:rFonts w:ascii="Arial" w:hAnsi="Arial"/>
        </w:rPr>
        <w:instrText>chair@harbug.org.uk</w:instrText>
      </w:r>
    </w:p>
    <w:p w14:paraId="42EF3AA6" w14:textId="77777777" w:rsidR="00C00168" w:rsidRPr="00B84551" w:rsidRDefault="00C00168">
      <w:pPr>
        <w:jc w:val="right"/>
        <w:rPr>
          <w:rStyle w:val="Hyperlink"/>
          <w:rFonts w:ascii="Arial" w:hAnsi="Arial"/>
        </w:rPr>
      </w:pPr>
      <w:r>
        <w:rPr>
          <w:rFonts w:ascii="Arial" w:hAnsi="Arial"/>
        </w:rPr>
        <w:instrText xml:space="preserve">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B84551">
        <w:rPr>
          <w:rStyle w:val="Hyperlink"/>
          <w:rFonts w:ascii="Arial" w:hAnsi="Arial"/>
        </w:rPr>
        <w:t>chair@harbug.org.uk</w:t>
      </w:r>
    </w:p>
    <w:p w14:paraId="45A36B01" w14:textId="3DFD656D" w:rsidR="00F02706" w:rsidRDefault="00C00168">
      <w:pPr>
        <w:jc w:val="right"/>
        <w:rPr>
          <w:rFonts w:ascii="Arial" w:hAnsi="Arial"/>
        </w:rPr>
      </w:pPr>
      <w:r>
        <w:rPr>
          <w:rFonts w:ascii="Arial" w:hAnsi="Arial"/>
        </w:rPr>
        <w:fldChar w:fldCharType="end"/>
      </w:r>
      <w:r>
        <w:rPr>
          <w:rFonts w:ascii="Arial" w:hAnsi="Arial"/>
        </w:rPr>
        <w:t>10</w:t>
      </w:r>
      <w:r w:rsidRPr="00C00168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September 2023</w:t>
      </w:r>
    </w:p>
    <w:p w14:paraId="45A36B02" w14:textId="77777777" w:rsidR="00F02706" w:rsidRDefault="00F02706">
      <w:pPr>
        <w:rPr>
          <w:rFonts w:ascii="Arial" w:hAnsi="Arial"/>
        </w:rPr>
      </w:pPr>
    </w:p>
    <w:p w14:paraId="45A36B05" w14:textId="239E695F" w:rsidR="00F02706" w:rsidRPr="00514D47" w:rsidRDefault="00FB503D" w:rsidP="00514D4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Didcot LCWIP Consultation</w:t>
      </w:r>
    </w:p>
    <w:p w14:paraId="45A36B06" w14:textId="77777777" w:rsidR="00F02706" w:rsidRDefault="00F02706">
      <w:pPr>
        <w:rPr>
          <w:rFonts w:ascii="Arial" w:hAnsi="Arial"/>
        </w:rPr>
      </w:pPr>
    </w:p>
    <w:p w14:paraId="4B68AC72" w14:textId="77777777" w:rsidR="00122E44" w:rsidRDefault="00FE2393" w:rsidP="002A1A3C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Harwell </w:t>
      </w:r>
      <w:r w:rsidR="00351B0E">
        <w:rPr>
          <w:rFonts w:ascii="Arial" w:hAnsi="Arial"/>
        </w:rPr>
        <w:t xml:space="preserve">Campus </w:t>
      </w:r>
      <w:r>
        <w:rPr>
          <w:rFonts w:ascii="Arial" w:hAnsi="Arial"/>
        </w:rPr>
        <w:t xml:space="preserve">Bicycle Users Group (HarBUG) </w:t>
      </w:r>
      <w:r w:rsidR="003521A6" w:rsidRPr="003521A6">
        <w:rPr>
          <w:rFonts w:ascii="Arial" w:hAnsi="Arial"/>
        </w:rPr>
        <w:t>represents the view of cyclists commuting to and from the Harwell Campus. We campaign for better cycle infrastructure in the Science Vale and on Campus. </w:t>
      </w:r>
      <w:proofErr w:type="gramStart"/>
      <w:r w:rsidR="00E13235">
        <w:rPr>
          <w:rFonts w:ascii="Arial" w:hAnsi="Arial"/>
        </w:rPr>
        <w:t>Many</w:t>
      </w:r>
      <w:proofErr w:type="gramEnd"/>
      <w:r w:rsidR="00E13235">
        <w:rPr>
          <w:rFonts w:ascii="Arial" w:hAnsi="Arial"/>
        </w:rPr>
        <w:t xml:space="preserve"> of our members live and commute </w:t>
      </w:r>
      <w:r w:rsidR="00671A47">
        <w:rPr>
          <w:rFonts w:ascii="Arial" w:hAnsi="Arial"/>
        </w:rPr>
        <w:t>to the Campus from Did</w:t>
      </w:r>
      <w:r w:rsidR="008001C0">
        <w:rPr>
          <w:rFonts w:ascii="Arial" w:hAnsi="Arial"/>
        </w:rPr>
        <w:t>cot</w:t>
      </w:r>
      <w:r w:rsidR="00122E44">
        <w:rPr>
          <w:rFonts w:ascii="Arial" w:hAnsi="Arial"/>
        </w:rPr>
        <w:t>.</w:t>
      </w:r>
    </w:p>
    <w:p w14:paraId="408BB199" w14:textId="12530641" w:rsidR="00AB30AF" w:rsidRDefault="00390837" w:rsidP="002A1A3C">
      <w:pPr>
        <w:spacing w:after="120"/>
        <w:rPr>
          <w:rFonts w:ascii="Arial" w:hAnsi="Arial"/>
        </w:rPr>
      </w:pPr>
      <w:r>
        <w:rPr>
          <w:rFonts w:ascii="Arial" w:hAnsi="Arial"/>
        </w:rPr>
        <w:t>We support the Didcot LCWIP</w:t>
      </w:r>
      <w:r w:rsidR="00354D7C">
        <w:rPr>
          <w:rFonts w:ascii="Arial" w:hAnsi="Arial"/>
        </w:rPr>
        <w:t xml:space="preserve">, it is an important document in </w:t>
      </w:r>
      <w:r w:rsidR="001308AB">
        <w:rPr>
          <w:rFonts w:ascii="Arial" w:hAnsi="Arial"/>
        </w:rPr>
        <w:t xml:space="preserve">the development of </w:t>
      </w:r>
      <w:r w:rsidR="00DA047D">
        <w:rPr>
          <w:rFonts w:ascii="Arial" w:hAnsi="Arial"/>
        </w:rPr>
        <w:t xml:space="preserve">active travel </w:t>
      </w:r>
      <w:r w:rsidR="00AC0F1E">
        <w:rPr>
          <w:rFonts w:ascii="Arial" w:hAnsi="Arial"/>
        </w:rPr>
        <w:t>in the town and wider area.</w:t>
      </w:r>
    </w:p>
    <w:p w14:paraId="6F812830" w14:textId="22610B5B" w:rsidR="00AC0F1E" w:rsidRDefault="00F6187E" w:rsidP="002A1A3C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We would like to make the following observations / comments on the </w:t>
      </w:r>
      <w:r w:rsidR="00460903">
        <w:rPr>
          <w:rFonts w:ascii="Arial" w:hAnsi="Arial"/>
        </w:rPr>
        <w:t>consultation document</w:t>
      </w:r>
      <w:r w:rsidR="000509C2">
        <w:rPr>
          <w:rFonts w:ascii="Arial" w:hAnsi="Arial"/>
        </w:rPr>
        <w:t xml:space="preserve">. Our comments are mainly concerned with </w:t>
      </w:r>
      <w:r w:rsidR="003F2D18">
        <w:rPr>
          <w:rFonts w:ascii="Arial" w:hAnsi="Arial"/>
        </w:rPr>
        <w:t>the cycling proposals.</w:t>
      </w:r>
    </w:p>
    <w:p w14:paraId="45A36B08" w14:textId="3B5591FF" w:rsidR="00F05514" w:rsidRPr="00E863E0" w:rsidRDefault="00E863E0" w:rsidP="00E863E0">
      <w:pPr>
        <w:spacing w:after="120"/>
        <w:rPr>
          <w:rFonts w:ascii="Arial" w:hAnsi="Arial"/>
        </w:rPr>
      </w:pPr>
      <w:r>
        <w:rPr>
          <w:rFonts w:ascii="Arial" w:hAnsi="Arial"/>
        </w:rPr>
        <w:t>In general, w</w:t>
      </w:r>
      <w:r w:rsidR="002F5F9C" w:rsidRPr="00E863E0">
        <w:rPr>
          <w:rFonts w:ascii="Arial" w:hAnsi="Arial"/>
        </w:rPr>
        <w:t xml:space="preserve">e feel that </w:t>
      </w:r>
      <w:r w:rsidR="00D40946" w:rsidRPr="00E863E0">
        <w:rPr>
          <w:rFonts w:ascii="Arial" w:hAnsi="Arial"/>
        </w:rPr>
        <w:t xml:space="preserve">the </w:t>
      </w:r>
      <w:r w:rsidR="0057604D" w:rsidRPr="00E863E0">
        <w:rPr>
          <w:rFonts w:ascii="Arial" w:hAnsi="Arial"/>
        </w:rPr>
        <w:t>LCWIP</w:t>
      </w:r>
      <w:r w:rsidR="00D40946" w:rsidRPr="00E863E0">
        <w:rPr>
          <w:rFonts w:ascii="Arial" w:hAnsi="Arial"/>
        </w:rPr>
        <w:t xml:space="preserve"> needs </w:t>
      </w:r>
      <w:r w:rsidR="007A5240" w:rsidRPr="00E863E0">
        <w:rPr>
          <w:rFonts w:ascii="Arial" w:hAnsi="Arial"/>
        </w:rPr>
        <w:t xml:space="preserve">to be more focussed towards Didcot town </w:t>
      </w:r>
      <w:r w:rsidR="00F341D5" w:rsidRPr="00E863E0">
        <w:rPr>
          <w:rFonts w:ascii="Arial" w:hAnsi="Arial"/>
        </w:rPr>
        <w:t xml:space="preserve">routes and improvements. Whilst it is important that the greater Didcot area is </w:t>
      </w:r>
      <w:r w:rsidR="00F52143" w:rsidRPr="00E863E0">
        <w:rPr>
          <w:rFonts w:ascii="Arial" w:hAnsi="Arial"/>
        </w:rPr>
        <w:t>included</w:t>
      </w:r>
      <w:r w:rsidR="0057604D" w:rsidRPr="00E863E0">
        <w:rPr>
          <w:rFonts w:ascii="Arial" w:hAnsi="Arial"/>
        </w:rPr>
        <w:t>,</w:t>
      </w:r>
      <w:r w:rsidR="00F52143" w:rsidRPr="00E863E0">
        <w:rPr>
          <w:rFonts w:ascii="Arial" w:hAnsi="Arial"/>
        </w:rPr>
        <w:t xml:space="preserve"> </w:t>
      </w:r>
      <w:r w:rsidR="004E025A" w:rsidRPr="00E863E0">
        <w:rPr>
          <w:rFonts w:ascii="Arial" w:hAnsi="Arial"/>
        </w:rPr>
        <w:t xml:space="preserve">we feel that the report </w:t>
      </w:r>
      <w:r w:rsidR="00875902" w:rsidRPr="00E863E0">
        <w:rPr>
          <w:rFonts w:ascii="Arial" w:hAnsi="Arial"/>
        </w:rPr>
        <w:t xml:space="preserve">does not adequately cover the needs of the town. </w:t>
      </w:r>
      <w:r w:rsidR="00A8715B" w:rsidRPr="00E863E0">
        <w:rPr>
          <w:rFonts w:ascii="Arial" w:hAnsi="Arial"/>
        </w:rPr>
        <w:t xml:space="preserve">We have mentioned </w:t>
      </w:r>
      <w:r w:rsidR="00B92E6D" w:rsidRPr="00E863E0">
        <w:rPr>
          <w:rFonts w:ascii="Arial" w:hAnsi="Arial"/>
        </w:rPr>
        <w:t>in previous transport consultation</w:t>
      </w:r>
      <w:r w:rsidR="00095027" w:rsidRPr="00E863E0">
        <w:rPr>
          <w:rFonts w:ascii="Arial" w:hAnsi="Arial"/>
        </w:rPr>
        <w:t>s</w:t>
      </w:r>
      <w:r w:rsidR="00B92E6D" w:rsidRPr="00E863E0">
        <w:rPr>
          <w:rFonts w:ascii="Arial" w:hAnsi="Arial"/>
        </w:rPr>
        <w:t xml:space="preserve"> that whilst</w:t>
      </w:r>
      <w:r w:rsidR="00122E44" w:rsidRPr="00E863E0">
        <w:rPr>
          <w:rFonts w:ascii="Arial" w:hAnsi="Arial"/>
        </w:rPr>
        <w:t xml:space="preserve"> th</w:t>
      </w:r>
      <w:r w:rsidR="00AA5EA6" w:rsidRPr="00E863E0">
        <w:rPr>
          <w:rFonts w:ascii="Arial" w:hAnsi="Arial"/>
        </w:rPr>
        <w:t>ere has been improv</w:t>
      </w:r>
      <w:r w:rsidR="003152A4" w:rsidRPr="00E863E0">
        <w:rPr>
          <w:rFonts w:ascii="Arial" w:hAnsi="Arial"/>
        </w:rPr>
        <w:t>em</w:t>
      </w:r>
      <w:r w:rsidR="00AA5EA6" w:rsidRPr="00E863E0">
        <w:rPr>
          <w:rFonts w:ascii="Arial" w:hAnsi="Arial"/>
        </w:rPr>
        <w:t>en</w:t>
      </w:r>
      <w:r w:rsidR="003152A4" w:rsidRPr="00E863E0">
        <w:rPr>
          <w:rFonts w:ascii="Arial" w:hAnsi="Arial"/>
        </w:rPr>
        <w:t xml:space="preserve">ts </w:t>
      </w:r>
      <w:r w:rsidR="00DD272C" w:rsidRPr="00E863E0">
        <w:rPr>
          <w:rFonts w:ascii="Arial" w:hAnsi="Arial"/>
        </w:rPr>
        <w:t>o</w:t>
      </w:r>
      <w:r w:rsidR="003152A4" w:rsidRPr="00E863E0">
        <w:rPr>
          <w:rFonts w:ascii="Arial" w:hAnsi="Arial"/>
        </w:rPr>
        <w:t xml:space="preserve">n </w:t>
      </w:r>
      <w:r w:rsidR="00DD272C" w:rsidRPr="00E863E0">
        <w:rPr>
          <w:rFonts w:ascii="Arial" w:hAnsi="Arial"/>
        </w:rPr>
        <w:t xml:space="preserve">the Science Vale main </w:t>
      </w:r>
      <w:r w:rsidR="003152A4" w:rsidRPr="00E863E0">
        <w:rPr>
          <w:rFonts w:ascii="Arial" w:hAnsi="Arial"/>
        </w:rPr>
        <w:t>routes</w:t>
      </w:r>
      <w:r w:rsidR="0057604D" w:rsidRPr="00E863E0">
        <w:rPr>
          <w:rFonts w:ascii="Arial" w:hAnsi="Arial"/>
        </w:rPr>
        <w:t xml:space="preserve">, </w:t>
      </w:r>
      <w:r w:rsidR="00DD272C" w:rsidRPr="00E863E0">
        <w:rPr>
          <w:rFonts w:ascii="Arial" w:hAnsi="Arial"/>
        </w:rPr>
        <w:t xml:space="preserve">getting around </w:t>
      </w:r>
      <w:r w:rsidR="00097C3F" w:rsidRPr="00E863E0">
        <w:rPr>
          <w:rFonts w:ascii="Arial" w:hAnsi="Arial"/>
        </w:rPr>
        <w:t xml:space="preserve">the </w:t>
      </w:r>
      <w:r w:rsidR="00DD272C" w:rsidRPr="00E863E0">
        <w:rPr>
          <w:rFonts w:ascii="Arial" w:hAnsi="Arial"/>
        </w:rPr>
        <w:t xml:space="preserve">town </w:t>
      </w:r>
      <w:r w:rsidR="003B1603">
        <w:rPr>
          <w:rFonts w:ascii="Arial" w:hAnsi="Arial"/>
        </w:rPr>
        <w:t>to access</w:t>
      </w:r>
      <w:r w:rsidR="00DD272C" w:rsidRPr="00E863E0">
        <w:rPr>
          <w:rFonts w:ascii="Arial" w:hAnsi="Arial"/>
        </w:rPr>
        <w:t xml:space="preserve"> the </w:t>
      </w:r>
      <w:r w:rsidR="00F40746" w:rsidRPr="00E863E0">
        <w:rPr>
          <w:rFonts w:ascii="Arial" w:hAnsi="Arial"/>
        </w:rPr>
        <w:t xml:space="preserve">main </w:t>
      </w:r>
      <w:r w:rsidR="00B43997" w:rsidRPr="00E863E0">
        <w:rPr>
          <w:rFonts w:ascii="Arial" w:hAnsi="Arial"/>
        </w:rPr>
        <w:t xml:space="preserve">Science Vale </w:t>
      </w:r>
      <w:r w:rsidR="00F40746" w:rsidRPr="00E863E0">
        <w:rPr>
          <w:rFonts w:ascii="Arial" w:hAnsi="Arial"/>
        </w:rPr>
        <w:t>routes is an issue</w:t>
      </w:r>
      <w:r w:rsidR="00097C3F" w:rsidRPr="00E863E0">
        <w:rPr>
          <w:rFonts w:ascii="Arial" w:hAnsi="Arial"/>
        </w:rPr>
        <w:t>.</w:t>
      </w:r>
    </w:p>
    <w:p w14:paraId="28435FA0" w14:textId="75F899B1" w:rsidR="00CC5570" w:rsidRDefault="00115927" w:rsidP="000C14E2">
      <w:pPr>
        <w:spacing w:after="120"/>
        <w:rPr>
          <w:rFonts w:ascii="Arial" w:hAnsi="Arial"/>
        </w:rPr>
      </w:pPr>
      <w:r>
        <w:rPr>
          <w:rFonts w:ascii="Arial" w:hAnsi="Arial"/>
        </w:rPr>
        <w:t>In more specific detail</w:t>
      </w:r>
      <w:r w:rsidR="005911BD">
        <w:rPr>
          <w:rFonts w:ascii="Arial" w:hAnsi="Arial"/>
        </w:rPr>
        <w:t>:</w:t>
      </w:r>
    </w:p>
    <w:p w14:paraId="2670D671" w14:textId="7C48A157" w:rsidR="005911BD" w:rsidRDefault="005911BD" w:rsidP="007C7950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Secondary school routes</w:t>
      </w:r>
      <w:r w:rsidR="006452FD">
        <w:rPr>
          <w:rFonts w:ascii="Arial" w:hAnsi="Arial"/>
        </w:rPr>
        <w:t xml:space="preserve"> </w:t>
      </w:r>
      <w:r w:rsidR="00360F71">
        <w:rPr>
          <w:rFonts w:ascii="Arial" w:hAnsi="Arial"/>
        </w:rPr>
        <w:t>should be included</w:t>
      </w:r>
      <w:r w:rsidR="00DD4133">
        <w:rPr>
          <w:rFonts w:ascii="Arial" w:hAnsi="Arial"/>
        </w:rPr>
        <w:t>:</w:t>
      </w:r>
    </w:p>
    <w:p w14:paraId="21C3DD01" w14:textId="7E10A836" w:rsidR="00DD4133" w:rsidRDefault="00DD4133" w:rsidP="007C7950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From Cow Lane Tunnel to St. Birinus</w:t>
      </w:r>
      <w:r w:rsidR="00C3319D">
        <w:rPr>
          <w:rFonts w:ascii="Arial" w:hAnsi="Arial"/>
        </w:rPr>
        <w:t xml:space="preserve"> School </w:t>
      </w:r>
      <w:r w:rsidR="00973C5A">
        <w:rPr>
          <w:rFonts w:ascii="Arial" w:hAnsi="Arial"/>
        </w:rPr>
        <w:t xml:space="preserve">(and leisure centre) </w:t>
      </w:r>
      <w:r w:rsidR="00C3319D">
        <w:rPr>
          <w:rFonts w:ascii="Arial" w:hAnsi="Arial"/>
        </w:rPr>
        <w:t>via Station Road</w:t>
      </w:r>
      <w:r w:rsidR="009D2843">
        <w:rPr>
          <w:rFonts w:ascii="Arial" w:hAnsi="Arial"/>
        </w:rPr>
        <w:t xml:space="preserve"> </w:t>
      </w:r>
      <w:r w:rsidR="008E3D13">
        <w:rPr>
          <w:rFonts w:ascii="Arial" w:hAnsi="Arial"/>
        </w:rPr>
        <w:t xml:space="preserve">and </w:t>
      </w:r>
      <w:r w:rsidR="004E64F7">
        <w:rPr>
          <w:rFonts w:ascii="Arial" w:hAnsi="Arial"/>
        </w:rPr>
        <w:t>T</w:t>
      </w:r>
      <w:r w:rsidR="008E3D13">
        <w:rPr>
          <w:rFonts w:ascii="Arial" w:hAnsi="Arial"/>
        </w:rPr>
        <w:t xml:space="preserve">he Broadway and then contraflow </w:t>
      </w:r>
      <w:r w:rsidR="00281DAB">
        <w:rPr>
          <w:rFonts w:ascii="Arial" w:hAnsi="Arial"/>
        </w:rPr>
        <w:t>on Mereland Road</w:t>
      </w:r>
      <w:r w:rsidR="00BD09EE">
        <w:rPr>
          <w:rFonts w:ascii="Arial" w:hAnsi="Arial"/>
        </w:rPr>
        <w:t xml:space="preserve">. </w:t>
      </w:r>
      <w:r w:rsidR="00A96B46">
        <w:rPr>
          <w:rFonts w:ascii="Arial" w:hAnsi="Arial"/>
        </w:rPr>
        <w:t>Include</w:t>
      </w:r>
      <w:r w:rsidR="00305163">
        <w:rPr>
          <w:rFonts w:ascii="Arial" w:hAnsi="Arial"/>
        </w:rPr>
        <w:t xml:space="preserve"> cycle access across to Sainsbury’s </w:t>
      </w:r>
      <w:r w:rsidR="001E08CE">
        <w:rPr>
          <w:rFonts w:ascii="Arial" w:hAnsi="Arial"/>
        </w:rPr>
        <w:t xml:space="preserve">via White Leys Close. </w:t>
      </w:r>
      <w:r w:rsidR="00193504">
        <w:rPr>
          <w:rFonts w:ascii="Arial" w:hAnsi="Arial"/>
        </w:rPr>
        <w:t xml:space="preserve">This </w:t>
      </w:r>
      <w:r w:rsidR="00927EBC">
        <w:rPr>
          <w:rFonts w:ascii="Arial" w:hAnsi="Arial"/>
        </w:rPr>
        <w:t xml:space="preserve">would </w:t>
      </w:r>
      <w:r w:rsidR="00193504">
        <w:rPr>
          <w:rFonts w:ascii="Arial" w:hAnsi="Arial"/>
        </w:rPr>
        <w:t xml:space="preserve">provide a route from Didcot Parkway to the town </w:t>
      </w:r>
      <w:r w:rsidR="00927EBC">
        <w:rPr>
          <w:rFonts w:ascii="Arial" w:hAnsi="Arial"/>
        </w:rPr>
        <w:t>c</w:t>
      </w:r>
      <w:r w:rsidR="00193504">
        <w:rPr>
          <w:rFonts w:ascii="Arial" w:hAnsi="Arial"/>
        </w:rPr>
        <w:t>entre.</w:t>
      </w:r>
    </w:p>
    <w:p w14:paraId="1D920245" w14:textId="474936B7" w:rsidR="00193504" w:rsidRDefault="00AC1E25" w:rsidP="007C7950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From </w:t>
      </w:r>
      <w:r w:rsidR="003F29CA">
        <w:rPr>
          <w:rFonts w:ascii="Arial" w:hAnsi="Arial"/>
        </w:rPr>
        <w:t>Cow Lane Tunnel</w:t>
      </w:r>
      <w:r>
        <w:rPr>
          <w:rFonts w:ascii="Arial" w:hAnsi="Arial"/>
        </w:rPr>
        <w:t xml:space="preserve"> to </w:t>
      </w:r>
      <w:r w:rsidR="0057669E">
        <w:rPr>
          <w:rFonts w:ascii="Arial" w:hAnsi="Arial"/>
        </w:rPr>
        <w:t>Didcot Girls</w:t>
      </w:r>
      <w:r w:rsidR="00F77C36">
        <w:rPr>
          <w:rFonts w:ascii="Arial" w:hAnsi="Arial"/>
        </w:rPr>
        <w:t>’</w:t>
      </w:r>
      <w:r w:rsidR="0057669E">
        <w:rPr>
          <w:rFonts w:ascii="Arial" w:hAnsi="Arial"/>
        </w:rPr>
        <w:t xml:space="preserve"> School</w:t>
      </w:r>
      <w:r w:rsidR="00392D2E">
        <w:rPr>
          <w:rFonts w:ascii="Arial" w:hAnsi="Arial"/>
        </w:rPr>
        <w:t xml:space="preserve"> via </w:t>
      </w:r>
      <w:r w:rsidR="00EB5972">
        <w:rPr>
          <w:rFonts w:ascii="Arial" w:hAnsi="Arial"/>
        </w:rPr>
        <w:t>Lydalls Road</w:t>
      </w:r>
      <w:r w:rsidR="005F1956">
        <w:rPr>
          <w:rFonts w:ascii="Arial" w:hAnsi="Arial"/>
        </w:rPr>
        <w:t>, Lydalls Close</w:t>
      </w:r>
      <w:r w:rsidR="00FC7520">
        <w:rPr>
          <w:rFonts w:ascii="Arial" w:hAnsi="Arial"/>
        </w:rPr>
        <w:t xml:space="preserve"> and Manor Crescent. This would then connect to Wantage Road </w:t>
      </w:r>
      <w:r w:rsidR="00BB48B7">
        <w:rPr>
          <w:rFonts w:ascii="Arial" w:hAnsi="Arial"/>
        </w:rPr>
        <w:t>forming part of the Science Vale Hodgkin Way to the Harwell Campus.</w:t>
      </w:r>
      <w:r w:rsidR="00CF5C42">
        <w:rPr>
          <w:rFonts w:ascii="Arial" w:hAnsi="Arial"/>
        </w:rPr>
        <w:t xml:space="preserve"> </w:t>
      </w:r>
      <w:r w:rsidR="00453A9F">
        <w:rPr>
          <w:rFonts w:ascii="Arial" w:hAnsi="Arial"/>
        </w:rPr>
        <w:t xml:space="preserve">The Lydalls Close section by Manor </w:t>
      </w:r>
      <w:r w:rsidR="007F3FB4">
        <w:rPr>
          <w:rFonts w:ascii="Arial" w:hAnsi="Arial"/>
        </w:rPr>
        <w:t xml:space="preserve">Primary School should be designated a school </w:t>
      </w:r>
      <w:r w:rsidR="001B4FBE">
        <w:rPr>
          <w:rFonts w:ascii="Arial" w:hAnsi="Arial"/>
        </w:rPr>
        <w:t>street</w:t>
      </w:r>
      <w:r w:rsidR="007F3FB4">
        <w:rPr>
          <w:rFonts w:ascii="Arial" w:hAnsi="Arial"/>
        </w:rPr>
        <w:t xml:space="preserve"> </w:t>
      </w:r>
      <w:r w:rsidR="004F5EDF">
        <w:rPr>
          <w:rFonts w:ascii="Arial" w:hAnsi="Arial"/>
        </w:rPr>
        <w:t>during morning and afternoon</w:t>
      </w:r>
      <w:r w:rsidR="0093067A">
        <w:rPr>
          <w:rFonts w:ascii="Arial" w:hAnsi="Arial"/>
        </w:rPr>
        <w:t xml:space="preserve"> drop offs.</w:t>
      </w:r>
      <w:r w:rsidR="004F5EDF">
        <w:rPr>
          <w:rFonts w:ascii="Arial" w:hAnsi="Arial"/>
        </w:rPr>
        <w:t xml:space="preserve"> </w:t>
      </w:r>
      <w:r w:rsidR="00CF5C42">
        <w:rPr>
          <w:rFonts w:ascii="Arial" w:hAnsi="Arial"/>
        </w:rPr>
        <w:t xml:space="preserve">This has been marked as </w:t>
      </w:r>
      <w:r w:rsidR="00C50AB1">
        <w:rPr>
          <w:rFonts w:ascii="Arial" w:hAnsi="Arial"/>
        </w:rPr>
        <w:t>a secondary route in the LCWIP but should be a primary route.</w:t>
      </w:r>
    </w:p>
    <w:p w14:paraId="50AA9BC4" w14:textId="46D3F949" w:rsidR="0093067A" w:rsidRDefault="00324A85" w:rsidP="007C7950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Cross town route connecting St. Birinus, Didcot Girls’ </w:t>
      </w:r>
      <w:r w:rsidR="00F77C36">
        <w:rPr>
          <w:rFonts w:ascii="Arial" w:hAnsi="Arial"/>
        </w:rPr>
        <w:t>School, UTC Oxfordshire and A</w:t>
      </w:r>
      <w:r w:rsidR="004F1B36">
        <w:rPr>
          <w:rFonts w:ascii="Arial" w:hAnsi="Arial"/>
        </w:rPr>
        <w:t>ureus School.</w:t>
      </w:r>
    </w:p>
    <w:p w14:paraId="20C23CC7" w14:textId="240CCF6E" w:rsidR="00CF2CA1" w:rsidRPr="00FD122F" w:rsidRDefault="002039EA" w:rsidP="00FD122F">
      <w:pPr>
        <w:pStyle w:val="ListParagraph"/>
        <w:numPr>
          <w:ilvl w:val="1"/>
          <w:numId w:val="6"/>
        </w:numPr>
        <w:spacing w:after="240"/>
        <w:contextualSpacing w:val="0"/>
        <w:rPr>
          <w:rFonts w:ascii="Arial" w:hAnsi="Arial"/>
        </w:rPr>
      </w:pPr>
      <w:r w:rsidRPr="00FD122F">
        <w:rPr>
          <w:rFonts w:ascii="Arial" w:hAnsi="Arial"/>
        </w:rPr>
        <w:t xml:space="preserve">Make provision for the possibility of future secondary school </w:t>
      </w:r>
      <w:r w:rsidR="0047369B" w:rsidRPr="00FD122F">
        <w:rPr>
          <w:rFonts w:ascii="Arial" w:hAnsi="Arial"/>
        </w:rPr>
        <w:t>at Didcot North East.</w:t>
      </w:r>
    </w:p>
    <w:p w14:paraId="2E83769E" w14:textId="25FFE31E" w:rsidR="0047369B" w:rsidRDefault="0047369B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Cow Lane Tunnel direct route to Didcot North East</w:t>
      </w:r>
      <w:r w:rsidR="00D27BBB">
        <w:rPr>
          <w:rFonts w:ascii="Arial" w:hAnsi="Arial"/>
        </w:rPr>
        <w:t xml:space="preserve">. This has been marked as a secondary route in the LCWIP </w:t>
      </w:r>
      <w:r w:rsidR="003A590D">
        <w:rPr>
          <w:rFonts w:ascii="Arial" w:hAnsi="Arial"/>
        </w:rPr>
        <w:t>but should be a primary route</w:t>
      </w:r>
      <w:r w:rsidR="0036108D">
        <w:rPr>
          <w:rFonts w:ascii="Arial" w:hAnsi="Arial"/>
        </w:rPr>
        <w:t xml:space="preserve">. This is a real opportunity </w:t>
      </w:r>
      <w:r w:rsidR="00A66612">
        <w:rPr>
          <w:rFonts w:ascii="Arial" w:hAnsi="Arial"/>
        </w:rPr>
        <w:t xml:space="preserve">to provide an almost ‘as the crow flies’ route </w:t>
      </w:r>
      <w:r w:rsidR="004C2CF6">
        <w:rPr>
          <w:rFonts w:ascii="Arial" w:hAnsi="Arial"/>
        </w:rPr>
        <w:t xml:space="preserve">from </w:t>
      </w:r>
      <w:r w:rsidR="0084776B">
        <w:rPr>
          <w:rFonts w:ascii="Arial" w:hAnsi="Arial"/>
        </w:rPr>
        <w:t xml:space="preserve">Didcot </w:t>
      </w:r>
      <w:r w:rsidR="009E772C">
        <w:rPr>
          <w:rFonts w:ascii="Arial" w:hAnsi="Arial"/>
        </w:rPr>
        <w:t xml:space="preserve">North East to Cow Lane </w:t>
      </w:r>
      <w:r w:rsidR="00F61634">
        <w:rPr>
          <w:rFonts w:ascii="Arial" w:hAnsi="Arial"/>
        </w:rPr>
        <w:t xml:space="preserve">Tunnel </w:t>
      </w:r>
      <w:r w:rsidR="00097B42">
        <w:rPr>
          <w:rFonts w:ascii="Arial" w:hAnsi="Arial"/>
        </w:rPr>
        <w:t>offer</w:t>
      </w:r>
      <w:r w:rsidR="00F61634">
        <w:rPr>
          <w:rFonts w:ascii="Arial" w:hAnsi="Arial"/>
        </w:rPr>
        <w:t>ing</w:t>
      </w:r>
      <w:r w:rsidR="00097B42">
        <w:rPr>
          <w:rFonts w:ascii="Arial" w:hAnsi="Arial"/>
        </w:rPr>
        <w:t xml:space="preserve"> a quicker alternative to driving. If an unde</w:t>
      </w:r>
      <w:r w:rsidR="00692B43">
        <w:rPr>
          <w:rFonts w:ascii="Arial" w:hAnsi="Arial"/>
        </w:rPr>
        <w:t>rpass is built at Hopkins Bridge</w:t>
      </w:r>
      <w:r w:rsidR="00A92730">
        <w:rPr>
          <w:rFonts w:ascii="Arial" w:hAnsi="Arial"/>
        </w:rPr>
        <w:t xml:space="preserve">, Didcot could </w:t>
      </w:r>
      <w:r w:rsidR="0050590E">
        <w:rPr>
          <w:rFonts w:ascii="Arial" w:hAnsi="Arial"/>
        </w:rPr>
        <w:t xml:space="preserve">offer a route to </w:t>
      </w:r>
      <w:r w:rsidR="00616731">
        <w:rPr>
          <w:rFonts w:ascii="Arial" w:hAnsi="Arial"/>
        </w:rPr>
        <w:t xml:space="preserve">rival </w:t>
      </w:r>
      <w:r w:rsidR="0050590E">
        <w:rPr>
          <w:rFonts w:ascii="Arial" w:hAnsi="Arial"/>
        </w:rPr>
        <w:t>Dutch and Danish standards.</w:t>
      </w:r>
    </w:p>
    <w:p w14:paraId="4B5064AB" w14:textId="77777777" w:rsidR="003805CD" w:rsidRDefault="003805CD" w:rsidP="003805CD">
      <w:pPr>
        <w:pStyle w:val="ListParagraph"/>
        <w:spacing w:after="120"/>
        <w:contextualSpacing w:val="0"/>
        <w:rPr>
          <w:rFonts w:ascii="Arial" w:hAnsi="Arial"/>
        </w:rPr>
      </w:pPr>
    </w:p>
    <w:p w14:paraId="2312D1D5" w14:textId="7A53BBC9" w:rsidR="0050590E" w:rsidRDefault="002404F9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lastRenderedPageBreak/>
        <w:t xml:space="preserve">Didcot Parkway to </w:t>
      </w:r>
      <w:r w:rsidR="00883FD8">
        <w:rPr>
          <w:rFonts w:ascii="Arial" w:hAnsi="Arial"/>
        </w:rPr>
        <w:t xml:space="preserve">new A34 bridge at Milton Heights. This is a route through the centre of </w:t>
      </w:r>
      <w:r w:rsidR="00BE51BB">
        <w:rPr>
          <w:rFonts w:ascii="Arial" w:hAnsi="Arial"/>
        </w:rPr>
        <w:t xml:space="preserve">Great Western Park, Valley Park and </w:t>
      </w:r>
      <w:r w:rsidR="00AC36B0">
        <w:rPr>
          <w:rFonts w:ascii="Arial" w:hAnsi="Arial"/>
        </w:rPr>
        <w:t>North West Valley Park</w:t>
      </w:r>
      <w:r w:rsidR="00E526B1">
        <w:rPr>
          <w:rFonts w:ascii="Arial" w:hAnsi="Arial"/>
        </w:rPr>
        <w:t xml:space="preserve"> to connect to Milton Heights.</w:t>
      </w:r>
    </w:p>
    <w:p w14:paraId="4215333B" w14:textId="3FED814B" w:rsidR="00E526B1" w:rsidRDefault="00777E14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Route 11 – Ladygrove Central Corridor. Continue over Abingdon Road</w:t>
      </w:r>
      <w:r w:rsidR="004555E0">
        <w:rPr>
          <w:rFonts w:ascii="Arial" w:hAnsi="Arial"/>
        </w:rPr>
        <w:t xml:space="preserve">, following Pylons, to a new crossing of the A4130 </w:t>
      </w:r>
      <w:r w:rsidR="006F4B01">
        <w:rPr>
          <w:rFonts w:ascii="Arial" w:hAnsi="Arial"/>
        </w:rPr>
        <w:t>to access retail park and Tescos.</w:t>
      </w:r>
    </w:p>
    <w:p w14:paraId="610A0895" w14:textId="4455294F" w:rsidR="00346715" w:rsidRDefault="00585FAB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Diagonal crossing </w:t>
      </w:r>
      <w:r w:rsidR="00645A36">
        <w:rPr>
          <w:rFonts w:ascii="Arial" w:hAnsi="Arial"/>
        </w:rPr>
        <w:t>at the end of Cow Lane Tunnel crossing Station Road / Hitch</w:t>
      </w:r>
      <w:r w:rsidR="004B0A0A">
        <w:rPr>
          <w:rFonts w:ascii="Arial" w:hAnsi="Arial"/>
        </w:rPr>
        <w:t xml:space="preserve">cock Road. </w:t>
      </w:r>
      <w:proofErr w:type="gramStart"/>
      <w:r w:rsidR="004B0A0A">
        <w:rPr>
          <w:rFonts w:ascii="Arial" w:hAnsi="Arial"/>
        </w:rPr>
        <w:t>Many</w:t>
      </w:r>
      <w:proofErr w:type="gramEnd"/>
      <w:r w:rsidR="004B0A0A">
        <w:rPr>
          <w:rFonts w:ascii="Arial" w:hAnsi="Arial"/>
        </w:rPr>
        <w:t xml:space="preserve"> pedestrians and cyclists need to cross </w:t>
      </w:r>
      <w:r w:rsidR="00F43AA6">
        <w:rPr>
          <w:rFonts w:ascii="Arial" w:hAnsi="Arial"/>
        </w:rPr>
        <w:t>two roads, converting to a diagonal crossing would make it quicker and more conveni</w:t>
      </w:r>
      <w:r w:rsidR="007D056C">
        <w:rPr>
          <w:rFonts w:ascii="Arial" w:hAnsi="Arial"/>
        </w:rPr>
        <w:t>ent to get where needed.</w:t>
      </w:r>
    </w:p>
    <w:p w14:paraId="0FFC108C" w14:textId="5544607D" w:rsidR="007D056C" w:rsidRDefault="007C78DC" w:rsidP="007C78DC">
      <w:pPr>
        <w:pStyle w:val="ListParagraph"/>
        <w:spacing w:after="120"/>
        <w:contextualSpacing w:val="0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3B367C71" wp14:editId="5A859B37">
            <wp:extent cx="4171950" cy="218225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143" cy="21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9A8B" w14:textId="3F888F09" w:rsidR="007D056C" w:rsidRDefault="006E43A2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The link via </w:t>
      </w:r>
      <w:r w:rsidR="007709A5">
        <w:rPr>
          <w:rFonts w:ascii="Arial" w:hAnsi="Arial"/>
        </w:rPr>
        <w:t xml:space="preserve">pedestrian </w:t>
      </w:r>
      <w:r>
        <w:rPr>
          <w:rFonts w:ascii="Arial" w:hAnsi="Arial"/>
        </w:rPr>
        <w:t>railway bridge between Ladygr</w:t>
      </w:r>
      <w:r w:rsidR="00F462CD">
        <w:rPr>
          <w:rFonts w:ascii="Arial" w:hAnsi="Arial"/>
        </w:rPr>
        <w:t xml:space="preserve">ove and Southmead is not shown. </w:t>
      </w:r>
      <w:r w:rsidR="00315165">
        <w:rPr>
          <w:rFonts w:ascii="Arial" w:hAnsi="Arial"/>
        </w:rPr>
        <w:t>This should be listed as an upgrade to allow cycl</w:t>
      </w:r>
      <w:r w:rsidR="00E56438">
        <w:rPr>
          <w:rFonts w:ascii="Arial" w:hAnsi="Arial"/>
        </w:rPr>
        <w:t xml:space="preserve">ists to use the bridge. Since it was </w:t>
      </w:r>
      <w:r w:rsidR="00C50DB4">
        <w:rPr>
          <w:rFonts w:ascii="Arial" w:hAnsi="Arial"/>
        </w:rPr>
        <w:t>replaced,</w:t>
      </w:r>
      <w:r w:rsidR="00E56438">
        <w:rPr>
          <w:rFonts w:ascii="Arial" w:hAnsi="Arial"/>
        </w:rPr>
        <w:t xml:space="preserve"> </w:t>
      </w:r>
      <w:r w:rsidR="00CD7308">
        <w:rPr>
          <w:rFonts w:ascii="Arial" w:hAnsi="Arial"/>
        </w:rPr>
        <w:t xml:space="preserve">it is no longer useable for </w:t>
      </w:r>
      <w:r w:rsidR="00616731">
        <w:rPr>
          <w:rFonts w:ascii="Arial" w:hAnsi="Arial"/>
        </w:rPr>
        <w:t>cycles,</w:t>
      </w:r>
      <w:r w:rsidR="00CD7308">
        <w:rPr>
          <w:rFonts w:ascii="Arial" w:hAnsi="Arial"/>
        </w:rPr>
        <w:t xml:space="preserve"> but it is an important link.</w:t>
      </w:r>
    </w:p>
    <w:p w14:paraId="209A896A" w14:textId="60113AA3" w:rsidR="00CD7308" w:rsidRDefault="00D34244" w:rsidP="0047369B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Quick wins – there are </w:t>
      </w:r>
      <w:proofErr w:type="gramStart"/>
      <w:r>
        <w:rPr>
          <w:rFonts w:ascii="Arial" w:hAnsi="Arial"/>
        </w:rPr>
        <w:t>many</w:t>
      </w:r>
      <w:proofErr w:type="gramEnd"/>
      <w:r>
        <w:rPr>
          <w:rFonts w:ascii="Arial" w:hAnsi="Arial"/>
        </w:rPr>
        <w:t xml:space="preserve"> </w:t>
      </w:r>
      <w:r w:rsidR="000418F6">
        <w:rPr>
          <w:rFonts w:ascii="Arial" w:hAnsi="Arial"/>
        </w:rPr>
        <w:t>barriers</w:t>
      </w:r>
      <w:r w:rsidR="002748F4">
        <w:rPr>
          <w:rFonts w:ascii="Arial" w:hAnsi="Arial"/>
        </w:rPr>
        <w:t xml:space="preserve"> on cycle routes that </w:t>
      </w:r>
      <w:r w:rsidR="00CF0649">
        <w:rPr>
          <w:rFonts w:ascii="Arial" w:hAnsi="Arial"/>
        </w:rPr>
        <w:t>serve no purpose and could be removed.</w:t>
      </w:r>
    </w:p>
    <w:p w14:paraId="45A36B40" w14:textId="32A9A689" w:rsidR="00615C09" w:rsidRDefault="00BC2B13" w:rsidP="007C7950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/>
        </w:rPr>
      </w:pPr>
      <w:r w:rsidRPr="006B7778">
        <w:rPr>
          <w:rFonts w:ascii="Arial" w:hAnsi="Arial"/>
        </w:rPr>
        <w:t>Consistent si</w:t>
      </w:r>
      <w:r w:rsidR="004A48BD" w:rsidRPr="006B7778">
        <w:rPr>
          <w:rFonts w:ascii="Arial" w:hAnsi="Arial"/>
        </w:rPr>
        <w:t>gnage and markings throughout the town and Science Vale</w:t>
      </w:r>
      <w:r w:rsidR="000509A2" w:rsidRPr="006B7778">
        <w:rPr>
          <w:rFonts w:ascii="Arial" w:hAnsi="Arial"/>
        </w:rPr>
        <w:t xml:space="preserve">. </w:t>
      </w:r>
      <w:proofErr w:type="gramStart"/>
      <w:r w:rsidR="008A0F62" w:rsidRPr="006B7778">
        <w:rPr>
          <w:rFonts w:ascii="Arial" w:hAnsi="Arial"/>
        </w:rPr>
        <w:t>M</w:t>
      </w:r>
      <w:r w:rsidR="000509A2" w:rsidRPr="006B7778">
        <w:rPr>
          <w:rFonts w:ascii="Arial" w:hAnsi="Arial"/>
        </w:rPr>
        <w:t>any</w:t>
      </w:r>
      <w:proofErr w:type="gramEnd"/>
      <w:r w:rsidR="000509A2" w:rsidRPr="006B7778">
        <w:rPr>
          <w:rFonts w:ascii="Arial" w:hAnsi="Arial"/>
        </w:rPr>
        <w:t xml:space="preserve"> shared use paths </w:t>
      </w:r>
      <w:r w:rsidR="008A0F62" w:rsidRPr="006B7778">
        <w:rPr>
          <w:rFonts w:ascii="Arial" w:hAnsi="Arial"/>
        </w:rPr>
        <w:t xml:space="preserve">were built on Great Western </w:t>
      </w:r>
      <w:r w:rsidR="00C50DB4" w:rsidRPr="006B7778">
        <w:rPr>
          <w:rFonts w:ascii="Arial" w:hAnsi="Arial"/>
        </w:rPr>
        <w:t>Park,</w:t>
      </w:r>
      <w:r w:rsidR="008A0F62" w:rsidRPr="006B7778">
        <w:rPr>
          <w:rFonts w:ascii="Arial" w:hAnsi="Arial"/>
        </w:rPr>
        <w:t xml:space="preserve"> but they are unmarked a</w:t>
      </w:r>
      <w:r w:rsidR="000B6246" w:rsidRPr="006B7778">
        <w:rPr>
          <w:rFonts w:ascii="Arial" w:hAnsi="Arial"/>
        </w:rPr>
        <w:t xml:space="preserve">nd consequently unused. </w:t>
      </w:r>
      <w:r w:rsidR="000B3B78" w:rsidRPr="006B7778">
        <w:rPr>
          <w:rFonts w:ascii="Arial" w:hAnsi="Arial"/>
        </w:rPr>
        <w:t xml:space="preserve">Maybe look at surface markings instead of signs and </w:t>
      </w:r>
      <w:r w:rsidR="00E66352" w:rsidRPr="006B7778">
        <w:rPr>
          <w:rFonts w:ascii="Arial" w:hAnsi="Arial"/>
        </w:rPr>
        <w:t xml:space="preserve">make residents / motorists aware of the </w:t>
      </w:r>
      <w:r w:rsidR="006B7778" w:rsidRPr="006B7778">
        <w:rPr>
          <w:rFonts w:ascii="Arial" w:hAnsi="Arial"/>
        </w:rPr>
        <w:t>paths and priorities.</w:t>
      </w:r>
    </w:p>
    <w:p w14:paraId="7A857C21" w14:textId="520B6CE4" w:rsidR="006B7778" w:rsidRDefault="0039230D" w:rsidP="00430F8A">
      <w:pPr>
        <w:spacing w:after="120"/>
        <w:rPr>
          <w:rFonts w:ascii="Arial" w:hAnsi="Arial"/>
        </w:rPr>
      </w:pPr>
      <w:r>
        <w:rPr>
          <w:rFonts w:ascii="Arial" w:hAnsi="Arial"/>
        </w:rPr>
        <w:t>Whilst t</w:t>
      </w:r>
      <w:r w:rsidR="007F4CDE">
        <w:rPr>
          <w:rFonts w:ascii="Arial" w:hAnsi="Arial"/>
        </w:rPr>
        <w:t xml:space="preserve">he LCWIP is a valuable </w:t>
      </w:r>
      <w:r w:rsidR="00C50DB4">
        <w:rPr>
          <w:rFonts w:ascii="Arial" w:hAnsi="Arial"/>
        </w:rPr>
        <w:t xml:space="preserve">document, </w:t>
      </w:r>
      <w:r w:rsidR="00585EBC">
        <w:rPr>
          <w:rFonts w:ascii="Arial" w:hAnsi="Arial"/>
        </w:rPr>
        <w:t xml:space="preserve">it still falls </w:t>
      </w:r>
      <w:r w:rsidR="00A919AC">
        <w:rPr>
          <w:rFonts w:ascii="Arial" w:hAnsi="Arial"/>
        </w:rPr>
        <w:t xml:space="preserve">short of </w:t>
      </w:r>
      <w:r w:rsidR="003E19DA">
        <w:rPr>
          <w:rFonts w:ascii="Arial" w:hAnsi="Arial"/>
        </w:rPr>
        <w:t>a</w:t>
      </w:r>
      <w:r w:rsidR="00A919AC">
        <w:rPr>
          <w:rFonts w:ascii="Arial" w:hAnsi="Arial"/>
        </w:rPr>
        <w:t xml:space="preserve"> </w:t>
      </w:r>
      <w:r w:rsidR="00ED45D8">
        <w:rPr>
          <w:rFonts w:ascii="Arial" w:hAnsi="Arial"/>
        </w:rPr>
        <w:t>defenitive</w:t>
      </w:r>
      <w:r w:rsidR="00A919AC">
        <w:rPr>
          <w:rFonts w:ascii="Arial" w:hAnsi="Arial"/>
        </w:rPr>
        <w:t xml:space="preserve"> </w:t>
      </w:r>
      <w:r w:rsidR="003D688D">
        <w:rPr>
          <w:rFonts w:ascii="Arial" w:hAnsi="Arial"/>
        </w:rPr>
        <w:t>cycling masterplan for Didcot.</w:t>
      </w:r>
      <w:r w:rsidR="00B61A35">
        <w:rPr>
          <w:rFonts w:ascii="Arial" w:hAnsi="Arial"/>
        </w:rPr>
        <w:t xml:space="preserve"> With </w:t>
      </w:r>
      <w:proofErr w:type="gramStart"/>
      <w:r w:rsidR="00B61A35">
        <w:rPr>
          <w:rFonts w:ascii="Arial" w:hAnsi="Arial"/>
        </w:rPr>
        <w:t>many</w:t>
      </w:r>
      <w:proofErr w:type="gramEnd"/>
      <w:r w:rsidR="00B61A35">
        <w:rPr>
          <w:rFonts w:ascii="Arial" w:hAnsi="Arial"/>
        </w:rPr>
        <w:t xml:space="preserve"> developments, funding initiatives</w:t>
      </w:r>
      <w:r w:rsidR="00976966">
        <w:rPr>
          <w:rFonts w:ascii="Arial" w:hAnsi="Arial"/>
        </w:rPr>
        <w:t xml:space="preserve">, district and county objectives </w:t>
      </w:r>
      <w:r w:rsidR="00DC4AC3">
        <w:rPr>
          <w:rFonts w:ascii="Arial" w:hAnsi="Arial"/>
        </w:rPr>
        <w:t xml:space="preserve">we believe that there should be </w:t>
      </w:r>
      <w:r w:rsidR="00F611D4">
        <w:rPr>
          <w:rFonts w:ascii="Arial" w:hAnsi="Arial"/>
        </w:rPr>
        <w:t>one</w:t>
      </w:r>
      <w:r w:rsidR="00DC4AC3">
        <w:rPr>
          <w:rFonts w:ascii="Arial" w:hAnsi="Arial"/>
        </w:rPr>
        <w:t xml:space="preserve"> document </w:t>
      </w:r>
      <w:r w:rsidR="00F611D4">
        <w:rPr>
          <w:rFonts w:ascii="Arial" w:hAnsi="Arial"/>
        </w:rPr>
        <w:t xml:space="preserve">for Didcot and the Greater Didcot area </w:t>
      </w:r>
      <w:r w:rsidR="00DC4AC3">
        <w:rPr>
          <w:rFonts w:ascii="Arial" w:hAnsi="Arial"/>
        </w:rPr>
        <w:t xml:space="preserve">that </w:t>
      </w:r>
      <w:r w:rsidR="00F611D4">
        <w:rPr>
          <w:rFonts w:ascii="Arial" w:hAnsi="Arial"/>
        </w:rPr>
        <w:t>everybody can work from.</w:t>
      </w:r>
    </w:p>
    <w:p w14:paraId="7B4157DD" w14:textId="77777777" w:rsidR="002C59BD" w:rsidRPr="00430F8A" w:rsidRDefault="002C59BD" w:rsidP="00430F8A">
      <w:pPr>
        <w:spacing w:after="120"/>
        <w:rPr>
          <w:rFonts w:ascii="Arial" w:hAnsi="Arial"/>
        </w:rPr>
      </w:pPr>
    </w:p>
    <w:p w14:paraId="45A36B41" w14:textId="77777777" w:rsidR="00F02706" w:rsidRDefault="00FE2393">
      <w:pPr>
        <w:rPr>
          <w:rFonts w:ascii="Arial" w:hAnsi="Arial"/>
        </w:rPr>
      </w:pPr>
      <w:r>
        <w:rPr>
          <w:rFonts w:ascii="Arial" w:hAnsi="Arial"/>
        </w:rPr>
        <w:t>Your</w:t>
      </w:r>
      <w:r w:rsidR="00DA64A2">
        <w:rPr>
          <w:rFonts w:ascii="Arial" w:hAnsi="Arial"/>
        </w:rPr>
        <w:t>s</w:t>
      </w:r>
      <w:r>
        <w:rPr>
          <w:rFonts w:ascii="Arial" w:hAnsi="Arial"/>
        </w:rPr>
        <w:t xml:space="preserve"> sincerely</w:t>
      </w:r>
    </w:p>
    <w:p w14:paraId="45A36B42" w14:textId="77777777" w:rsidR="00615C09" w:rsidRDefault="00615C09">
      <w:pPr>
        <w:rPr>
          <w:rFonts w:ascii="Arial" w:hAnsi="Arial"/>
        </w:rPr>
      </w:pPr>
    </w:p>
    <w:p w14:paraId="45A36B43" w14:textId="77777777" w:rsidR="00615C09" w:rsidRDefault="00615C09">
      <w:pPr>
        <w:rPr>
          <w:rFonts w:ascii="Arial" w:hAnsi="Arial"/>
        </w:rPr>
      </w:pPr>
    </w:p>
    <w:p w14:paraId="45A36B44" w14:textId="77777777" w:rsidR="00615C09" w:rsidRDefault="00834426">
      <w:pPr>
        <w:rPr>
          <w:rFonts w:ascii="Arial" w:hAnsi="Arial"/>
        </w:rPr>
      </w:pPr>
      <w:r>
        <w:rPr>
          <w:rFonts w:ascii="Arial" w:hAnsi="Arial"/>
        </w:rPr>
        <w:t>K</w:t>
      </w:r>
      <w:r w:rsidR="00FE2393">
        <w:rPr>
          <w:rFonts w:ascii="Arial" w:hAnsi="Arial"/>
        </w:rPr>
        <w:t>evin Wilkinson</w:t>
      </w:r>
      <w:r>
        <w:rPr>
          <w:rFonts w:ascii="Arial" w:hAnsi="Arial"/>
        </w:rPr>
        <w:t xml:space="preserve"> </w:t>
      </w:r>
    </w:p>
    <w:p w14:paraId="45A36B45" w14:textId="1B2D0247" w:rsidR="00615C09" w:rsidRDefault="00FE2393">
      <w:pPr>
        <w:rPr>
          <w:rFonts w:ascii="Arial" w:hAnsi="Arial"/>
        </w:rPr>
      </w:pPr>
      <w:r>
        <w:rPr>
          <w:rFonts w:ascii="Arial" w:hAnsi="Arial"/>
        </w:rPr>
        <w:t>HarBUG Chair</w:t>
      </w:r>
      <w:r w:rsidR="00834426">
        <w:rPr>
          <w:rFonts w:ascii="Arial" w:hAnsi="Arial"/>
        </w:rPr>
        <w:t xml:space="preserve"> </w:t>
      </w:r>
    </w:p>
    <w:p w14:paraId="45A36B46" w14:textId="77777777" w:rsidR="00FE2393" w:rsidRDefault="00FE2393">
      <w:pPr>
        <w:rPr>
          <w:rFonts w:ascii="Arial" w:hAnsi="Arial"/>
        </w:rPr>
      </w:pPr>
      <w:r>
        <w:rPr>
          <w:rFonts w:ascii="Arial" w:hAnsi="Arial"/>
        </w:rPr>
        <w:t>www.harbug.org.uk</w:t>
      </w:r>
    </w:p>
    <w:sectPr w:rsidR="00FE2393" w:rsidSect="00FD122F">
      <w:headerReference w:type="default" r:id="rId9"/>
      <w:pgSz w:w="11906" w:h="16838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8750" w14:textId="77777777" w:rsidR="00637809" w:rsidRDefault="00637809" w:rsidP="000E4F6C">
      <w:r>
        <w:separator/>
      </w:r>
    </w:p>
  </w:endnote>
  <w:endnote w:type="continuationSeparator" w:id="0">
    <w:p w14:paraId="3F62760C" w14:textId="77777777" w:rsidR="00637809" w:rsidRDefault="00637809" w:rsidP="000E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847F" w14:textId="77777777" w:rsidR="00637809" w:rsidRDefault="00637809" w:rsidP="000E4F6C">
      <w:r>
        <w:separator/>
      </w:r>
    </w:p>
  </w:footnote>
  <w:footnote w:type="continuationSeparator" w:id="0">
    <w:p w14:paraId="4C4B4C44" w14:textId="77777777" w:rsidR="00637809" w:rsidRDefault="00637809" w:rsidP="000E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6B4D" w14:textId="77777777" w:rsidR="000E4F6C" w:rsidRDefault="000E4F6C" w:rsidP="000E4F6C">
    <w:pPr>
      <w:pStyle w:val="Header"/>
      <w:jc w:val="center"/>
    </w:pPr>
    <w:r>
      <w:rPr>
        <w:noProof/>
        <w:lang w:eastAsia="en-GB" w:bidi="ar-SA"/>
      </w:rPr>
      <w:drawing>
        <wp:inline distT="0" distB="0" distL="0" distR="0" wp14:anchorId="45A36B4E" wp14:editId="45A36B4F">
          <wp:extent cx="904875" cy="9429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5D665E"/>
    <w:multiLevelType w:val="hybridMultilevel"/>
    <w:tmpl w:val="FBDE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238"/>
    <w:multiLevelType w:val="hybridMultilevel"/>
    <w:tmpl w:val="E6F0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4083"/>
    <w:multiLevelType w:val="hybridMultilevel"/>
    <w:tmpl w:val="65F6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22F7"/>
    <w:multiLevelType w:val="hybridMultilevel"/>
    <w:tmpl w:val="0E1A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3775">
    <w:abstractNumId w:val="0"/>
  </w:num>
  <w:num w:numId="2" w16cid:durableId="713771630">
    <w:abstractNumId w:val="1"/>
  </w:num>
  <w:num w:numId="3" w16cid:durableId="1671835272">
    <w:abstractNumId w:val="5"/>
  </w:num>
  <w:num w:numId="4" w16cid:durableId="298146518">
    <w:abstractNumId w:val="3"/>
  </w:num>
  <w:num w:numId="5" w16cid:durableId="1282347802">
    <w:abstractNumId w:val="2"/>
  </w:num>
  <w:num w:numId="6" w16cid:durableId="132763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46"/>
    <w:rsid w:val="000418F6"/>
    <w:rsid w:val="000509A2"/>
    <w:rsid w:val="000509C2"/>
    <w:rsid w:val="00055AD1"/>
    <w:rsid w:val="000801DA"/>
    <w:rsid w:val="00081A46"/>
    <w:rsid w:val="00082C6D"/>
    <w:rsid w:val="00095027"/>
    <w:rsid w:val="00097B42"/>
    <w:rsid w:val="00097C3F"/>
    <w:rsid w:val="000B3B78"/>
    <w:rsid w:val="000B6246"/>
    <w:rsid w:val="000C14E2"/>
    <w:rsid w:val="000C2796"/>
    <w:rsid w:val="000D72C9"/>
    <w:rsid w:val="000E2252"/>
    <w:rsid w:val="000E4F6C"/>
    <w:rsid w:val="00115927"/>
    <w:rsid w:val="00122E44"/>
    <w:rsid w:val="001308AB"/>
    <w:rsid w:val="001533FF"/>
    <w:rsid w:val="00193504"/>
    <w:rsid w:val="001B4FBE"/>
    <w:rsid w:val="001C049F"/>
    <w:rsid w:val="001E08CE"/>
    <w:rsid w:val="002039EA"/>
    <w:rsid w:val="00231AA5"/>
    <w:rsid w:val="002404F9"/>
    <w:rsid w:val="0026411B"/>
    <w:rsid w:val="002748F4"/>
    <w:rsid w:val="00281DAB"/>
    <w:rsid w:val="002A1A3C"/>
    <w:rsid w:val="002C0A0C"/>
    <w:rsid w:val="002C59BD"/>
    <w:rsid w:val="002E6590"/>
    <w:rsid w:val="002F5F9C"/>
    <w:rsid w:val="00305163"/>
    <w:rsid w:val="003067AD"/>
    <w:rsid w:val="00315165"/>
    <w:rsid w:val="003152A4"/>
    <w:rsid w:val="00324A85"/>
    <w:rsid w:val="00325983"/>
    <w:rsid w:val="0034205A"/>
    <w:rsid w:val="00346715"/>
    <w:rsid w:val="00351B0E"/>
    <w:rsid w:val="003521A6"/>
    <w:rsid w:val="00354D7C"/>
    <w:rsid w:val="00360F71"/>
    <w:rsid w:val="0036108D"/>
    <w:rsid w:val="003805CD"/>
    <w:rsid w:val="00382C88"/>
    <w:rsid w:val="00390837"/>
    <w:rsid w:val="0039230D"/>
    <w:rsid w:val="00392D2E"/>
    <w:rsid w:val="003972F2"/>
    <w:rsid w:val="003A590D"/>
    <w:rsid w:val="003B0189"/>
    <w:rsid w:val="003B1603"/>
    <w:rsid w:val="003D688D"/>
    <w:rsid w:val="003E19DA"/>
    <w:rsid w:val="003F29CA"/>
    <w:rsid w:val="003F2D18"/>
    <w:rsid w:val="003F3D20"/>
    <w:rsid w:val="004169DF"/>
    <w:rsid w:val="00430F8A"/>
    <w:rsid w:val="00434F02"/>
    <w:rsid w:val="00453A9F"/>
    <w:rsid w:val="004555E0"/>
    <w:rsid w:val="00456FFE"/>
    <w:rsid w:val="00460903"/>
    <w:rsid w:val="0047369B"/>
    <w:rsid w:val="00487A3D"/>
    <w:rsid w:val="004A48BD"/>
    <w:rsid w:val="004A50DD"/>
    <w:rsid w:val="004B0A0A"/>
    <w:rsid w:val="004C2CF6"/>
    <w:rsid w:val="004C621B"/>
    <w:rsid w:val="004E025A"/>
    <w:rsid w:val="004E64F7"/>
    <w:rsid w:val="004F1B36"/>
    <w:rsid w:val="004F5EDF"/>
    <w:rsid w:val="0050590E"/>
    <w:rsid w:val="00514D47"/>
    <w:rsid w:val="005414C5"/>
    <w:rsid w:val="0056607E"/>
    <w:rsid w:val="0057604D"/>
    <w:rsid w:val="0057669E"/>
    <w:rsid w:val="00585EBC"/>
    <w:rsid w:val="00585FAB"/>
    <w:rsid w:val="005911BD"/>
    <w:rsid w:val="005A355A"/>
    <w:rsid w:val="005A6EE1"/>
    <w:rsid w:val="005F1956"/>
    <w:rsid w:val="00604414"/>
    <w:rsid w:val="00615C09"/>
    <w:rsid w:val="00616731"/>
    <w:rsid w:val="00637809"/>
    <w:rsid w:val="006452FD"/>
    <w:rsid w:val="00645A36"/>
    <w:rsid w:val="00671A47"/>
    <w:rsid w:val="0069173B"/>
    <w:rsid w:val="00692B43"/>
    <w:rsid w:val="006B6503"/>
    <w:rsid w:val="006B7778"/>
    <w:rsid w:val="006D5A04"/>
    <w:rsid w:val="006E43A2"/>
    <w:rsid w:val="006F4B01"/>
    <w:rsid w:val="007709A5"/>
    <w:rsid w:val="00777E14"/>
    <w:rsid w:val="007A5240"/>
    <w:rsid w:val="007B4C90"/>
    <w:rsid w:val="007C78DC"/>
    <w:rsid w:val="007C7950"/>
    <w:rsid w:val="007D056C"/>
    <w:rsid w:val="007F3FB4"/>
    <w:rsid w:val="007F4CDE"/>
    <w:rsid w:val="008001C0"/>
    <w:rsid w:val="00833821"/>
    <w:rsid w:val="00834426"/>
    <w:rsid w:val="0084776B"/>
    <w:rsid w:val="00875902"/>
    <w:rsid w:val="00883FD8"/>
    <w:rsid w:val="008A0F62"/>
    <w:rsid w:val="008E3D13"/>
    <w:rsid w:val="00905ABD"/>
    <w:rsid w:val="00927EBC"/>
    <w:rsid w:val="0093067A"/>
    <w:rsid w:val="009611CC"/>
    <w:rsid w:val="00973C5A"/>
    <w:rsid w:val="00976966"/>
    <w:rsid w:val="009D2843"/>
    <w:rsid w:val="009E772C"/>
    <w:rsid w:val="009F296D"/>
    <w:rsid w:val="00A22874"/>
    <w:rsid w:val="00A66612"/>
    <w:rsid w:val="00A73A91"/>
    <w:rsid w:val="00A82187"/>
    <w:rsid w:val="00A8715B"/>
    <w:rsid w:val="00A919AC"/>
    <w:rsid w:val="00A92730"/>
    <w:rsid w:val="00A928FB"/>
    <w:rsid w:val="00A96B46"/>
    <w:rsid w:val="00AA5EA6"/>
    <w:rsid w:val="00AB30AF"/>
    <w:rsid w:val="00AC0F1E"/>
    <w:rsid w:val="00AC1A6B"/>
    <w:rsid w:val="00AC1E25"/>
    <w:rsid w:val="00AC36B0"/>
    <w:rsid w:val="00AF31F6"/>
    <w:rsid w:val="00B344AE"/>
    <w:rsid w:val="00B43997"/>
    <w:rsid w:val="00B61A35"/>
    <w:rsid w:val="00B92E6D"/>
    <w:rsid w:val="00BB48B7"/>
    <w:rsid w:val="00BC156C"/>
    <w:rsid w:val="00BC2B13"/>
    <w:rsid w:val="00BD09EE"/>
    <w:rsid w:val="00BE51BB"/>
    <w:rsid w:val="00BF62BF"/>
    <w:rsid w:val="00C00168"/>
    <w:rsid w:val="00C24FBA"/>
    <w:rsid w:val="00C2771E"/>
    <w:rsid w:val="00C3319D"/>
    <w:rsid w:val="00C50AB1"/>
    <w:rsid w:val="00C50DB4"/>
    <w:rsid w:val="00CA28A8"/>
    <w:rsid w:val="00CC5570"/>
    <w:rsid w:val="00CD7308"/>
    <w:rsid w:val="00CF0649"/>
    <w:rsid w:val="00CF09FA"/>
    <w:rsid w:val="00CF2CA1"/>
    <w:rsid w:val="00CF5C42"/>
    <w:rsid w:val="00D27BBB"/>
    <w:rsid w:val="00D34244"/>
    <w:rsid w:val="00D40946"/>
    <w:rsid w:val="00D7251F"/>
    <w:rsid w:val="00DA047D"/>
    <w:rsid w:val="00DA64A2"/>
    <w:rsid w:val="00DB2469"/>
    <w:rsid w:val="00DC1D9F"/>
    <w:rsid w:val="00DC4AC3"/>
    <w:rsid w:val="00DD272C"/>
    <w:rsid w:val="00DD4133"/>
    <w:rsid w:val="00E040E0"/>
    <w:rsid w:val="00E13235"/>
    <w:rsid w:val="00E2593C"/>
    <w:rsid w:val="00E526B1"/>
    <w:rsid w:val="00E56438"/>
    <w:rsid w:val="00E66352"/>
    <w:rsid w:val="00E863E0"/>
    <w:rsid w:val="00E929FE"/>
    <w:rsid w:val="00EB5972"/>
    <w:rsid w:val="00EC5682"/>
    <w:rsid w:val="00ED45D8"/>
    <w:rsid w:val="00EE5BA8"/>
    <w:rsid w:val="00F02706"/>
    <w:rsid w:val="00F05514"/>
    <w:rsid w:val="00F341D5"/>
    <w:rsid w:val="00F40746"/>
    <w:rsid w:val="00F43AA6"/>
    <w:rsid w:val="00F462CD"/>
    <w:rsid w:val="00F52143"/>
    <w:rsid w:val="00F611D4"/>
    <w:rsid w:val="00F61634"/>
    <w:rsid w:val="00F6187E"/>
    <w:rsid w:val="00F77C36"/>
    <w:rsid w:val="00FB503D"/>
    <w:rsid w:val="00FC7520"/>
    <w:rsid w:val="00FD122F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A36AFC"/>
  <w15:chartTrackingRefBased/>
  <w15:docId w15:val="{5072C5F8-ED58-4F11-A252-925E7EB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5A3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6C"/>
    <w:rPr>
      <w:rFonts w:eastAsia="Lucida Sans Unicode" w:cs="Tahoma"/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E4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6C"/>
    <w:rPr>
      <w:rFonts w:eastAsia="Lucida Sans Unicode" w:cs="Tahoma"/>
      <w:sz w:val="24"/>
      <w:szCs w:val="24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A383-863E-47AC-9C86-3A195340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cp:lastModifiedBy>Kevin Wilkinson</cp:lastModifiedBy>
  <cp:revision>182</cp:revision>
  <cp:lastPrinted>2023-09-10T15:00:00Z</cp:lastPrinted>
  <dcterms:created xsi:type="dcterms:W3CDTF">2023-09-10T10:55:00Z</dcterms:created>
  <dcterms:modified xsi:type="dcterms:W3CDTF">2023-09-10T15:56:00Z</dcterms:modified>
</cp:coreProperties>
</file>